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7" w:rsidRDefault="002D5287" w:rsidP="002D5287">
      <w:pPr>
        <w:jc w:val="center"/>
        <w:rPr>
          <w:b/>
          <w:sz w:val="28"/>
          <w:szCs w:val="28"/>
        </w:rPr>
      </w:pPr>
      <w:r w:rsidRPr="002D5287">
        <w:rPr>
          <w:b/>
          <w:sz w:val="28"/>
          <w:szCs w:val="28"/>
        </w:rPr>
        <w:t xml:space="preserve">Профессиональный конкурс педагогического мастерства и общественного призвания «Педагог года Москвы – 2016» </w:t>
      </w:r>
    </w:p>
    <w:p w:rsidR="002D5287" w:rsidRPr="002D5287" w:rsidRDefault="002D5287" w:rsidP="002D5287">
      <w:pPr>
        <w:jc w:val="center"/>
        <w:rPr>
          <w:b/>
          <w:sz w:val="28"/>
          <w:szCs w:val="28"/>
        </w:rPr>
      </w:pPr>
      <w:r w:rsidRPr="002D5287">
        <w:rPr>
          <w:b/>
          <w:sz w:val="28"/>
          <w:szCs w:val="28"/>
        </w:rPr>
        <w:t>в номинации «Воспитатель года»</w:t>
      </w:r>
    </w:p>
    <w:p w:rsidR="009C69D3" w:rsidRDefault="009C69D3" w:rsidP="009C69D3">
      <w:pPr>
        <w:pStyle w:val="a3"/>
        <w:spacing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 xml:space="preserve">19 октября 2015 года под девизом «Наука – самое важное, самое прекрасное и нужное в жизни человека, она всегда была и будет высшим проявлением любви, только ею одною человек победит природу и себя» стартовал Московский городской профессиональный конкурс педагогического мастерства и общественного признания «Педагог года Москвы – 2016». </w:t>
      </w:r>
    </w:p>
    <w:p w:rsidR="00BF0943" w:rsidRDefault="009C69D3" w:rsidP="009C69D3">
      <w:pPr>
        <w:pStyle w:val="a3"/>
        <w:spacing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 xml:space="preserve">Целью конкурса является повышение значимости и престижа профессии педагога, общественного и профессионального статуса педагогических работников и образовательных организаций, которые они представляют. В первом этапе конкурса, приняли  участие </w:t>
      </w:r>
      <w:r w:rsidRPr="009C69D3">
        <w:rPr>
          <w:b/>
          <w:color w:val="000000" w:themeColor="text1"/>
          <w:sz w:val="28"/>
          <w:szCs w:val="28"/>
          <w:u w:val="single"/>
        </w:rPr>
        <w:t>217</w:t>
      </w:r>
      <w:r w:rsidRPr="009C69D3">
        <w:rPr>
          <w:color w:val="000000" w:themeColor="text1"/>
          <w:sz w:val="28"/>
          <w:szCs w:val="28"/>
        </w:rPr>
        <w:t xml:space="preserve"> воспитателей образовательных организаций города Москвы.</w:t>
      </w:r>
    </w:p>
    <w:p w:rsidR="00BF0943" w:rsidRDefault="009C69D3" w:rsidP="009C69D3">
      <w:pPr>
        <w:pStyle w:val="a3"/>
        <w:spacing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 xml:space="preserve">По итогам первого этапа конкурса было определено </w:t>
      </w:r>
      <w:r w:rsidRPr="009C69D3">
        <w:rPr>
          <w:color w:val="000000" w:themeColor="text1"/>
          <w:sz w:val="28"/>
          <w:szCs w:val="28"/>
          <w:u w:val="single"/>
        </w:rPr>
        <w:t>37</w:t>
      </w:r>
      <w:r w:rsidRPr="009C69D3">
        <w:rPr>
          <w:color w:val="000000" w:themeColor="text1"/>
          <w:sz w:val="28"/>
          <w:szCs w:val="28"/>
        </w:rPr>
        <w:t xml:space="preserve"> конкурсантов.</w:t>
      </w:r>
    </w:p>
    <w:p w:rsidR="009C69D3" w:rsidRDefault="00BF0943" w:rsidP="00BF0943">
      <w:pPr>
        <w:pStyle w:val="a3"/>
        <w:spacing w:after="0" w:afterAutospacing="0" w:line="300" w:lineRule="atLeast"/>
        <w:ind w:firstLine="708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281D758" wp14:editId="5A2F3E35">
            <wp:extent cx="5343525" cy="4029534"/>
            <wp:effectExtent l="0" t="0" r="0" b="9525"/>
            <wp:docPr id="1" name="Рисунок 1" descr="http://pronm.ru/userfiles/files/News/new_2016/pics_for_news/vospitatel/final%20%284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nm.ru/userfiles/files/News/new_2016/pics_for_news/vospitatel/final%20%284%29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D3" w:rsidRDefault="009C69D3" w:rsidP="009C69D3">
      <w:pPr>
        <w:pStyle w:val="a3"/>
        <w:spacing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>Во втором этапе участники разместили в своем личном кабинете на едином информационном сайте конкурса: ссылку на видеозапись своего учебного занятия (включая самоанализ); текст авторского эссе в соответствии с номинацией участника конкурса; ссылку на видеозапись представления опыта работы. </w:t>
      </w:r>
    </w:p>
    <w:p w:rsidR="00983B7C" w:rsidRDefault="009C69D3" w:rsidP="009C69D3">
      <w:pPr>
        <w:pStyle w:val="a3"/>
        <w:spacing w:after="0" w:afterAutospacing="0" w:line="300" w:lineRule="atLeast"/>
        <w:ind w:firstLine="708"/>
        <w:jc w:val="both"/>
        <w:rPr>
          <w:b/>
          <w:color w:val="000000" w:themeColor="text1"/>
          <w:sz w:val="28"/>
          <w:szCs w:val="28"/>
          <w:lang w:val="en-US"/>
        </w:rPr>
      </w:pPr>
      <w:r w:rsidRPr="009C69D3">
        <w:rPr>
          <w:color w:val="000000" w:themeColor="text1"/>
          <w:sz w:val="28"/>
          <w:szCs w:val="28"/>
        </w:rPr>
        <w:t xml:space="preserve">По результатам работы экспертов был выстроен рейтинг участников и определены </w:t>
      </w:r>
      <w:r w:rsidRPr="009C69D3">
        <w:rPr>
          <w:b/>
          <w:color w:val="000000" w:themeColor="text1"/>
          <w:sz w:val="28"/>
          <w:szCs w:val="28"/>
          <w:u w:val="single"/>
        </w:rPr>
        <w:t>10</w:t>
      </w:r>
      <w:r w:rsidRPr="009C69D3">
        <w:rPr>
          <w:b/>
          <w:color w:val="000000" w:themeColor="text1"/>
          <w:sz w:val="28"/>
          <w:szCs w:val="28"/>
        </w:rPr>
        <w:t xml:space="preserve"> конкурсантов</w:t>
      </w:r>
      <w:r w:rsidRPr="009C69D3">
        <w:rPr>
          <w:color w:val="000000" w:themeColor="text1"/>
          <w:sz w:val="28"/>
          <w:szCs w:val="28"/>
        </w:rPr>
        <w:t xml:space="preserve">, прошедших </w:t>
      </w:r>
      <w:r w:rsidRPr="009C69D3">
        <w:rPr>
          <w:b/>
          <w:color w:val="000000" w:themeColor="text1"/>
          <w:sz w:val="28"/>
          <w:szCs w:val="28"/>
        </w:rPr>
        <w:t>в 3 этап</w:t>
      </w:r>
      <w:r w:rsidRPr="009C69D3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 состав </w:t>
      </w:r>
      <w:r w:rsidRPr="002D5287">
        <w:rPr>
          <w:b/>
          <w:color w:val="000000" w:themeColor="text1"/>
          <w:sz w:val="28"/>
          <w:szCs w:val="28"/>
        </w:rPr>
        <w:t xml:space="preserve">лучшей десятки </w:t>
      </w:r>
      <w:r>
        <w:rPr>
          <w:color w:val="000000" w:themeColor="text1"/>
          <w:sz w:val="28"/>
          <w:szCs w:val="28"/>
        </w:rPr>
        <w:lastRenderedPageBreak/>
        <w:t xml:space="preserve">вошел воспитатель </w:t>
      </w:r>
      <w:r w:rsidR="00BF0943">
        <w:rPr>
          <w:color w:val="000000" w:themeColor="text1"/>
          <w:sz w:val="28"/>
          <w:szCs w:val="28"/>
        </w:rPr>
        <w:t xml:space="preserve">ГБОУ Школа № 1353 </w:t>
      </w:r>
      <w:r w:rsidRPr="009C69D3">
        <w:rPr>
          <w:b/>
          <w:color w:val="000000" w:themeColor="text1"/>
          <w:sz w:val="28"/>
          <w:szCs w:val="28"/>
        </w:rPr>
        <w:t>Тимофеева Светлана Владим</w:t>
      </w:r>
      <w:r w:rsidR="002D5287">
        <w:rPr>
          <w:b/>
          <w:color w:val="000000" w:themeColor="text1"/>
          <w:sz w:val="28"/>
          <w:szCs w:val="28"/>
        </w:rPr>
        <w:t>и</w:t>
      </w:r>
      <w:r w:rsidRPr="009C69D3">
        <w:rPr>
          <w:b/>
          <w:color w:val="000000" w:themeColor="text1"/>
          <w:sz w:val="28"/>
          <w:szCs w:val="28"/>
        </w:rPr>
        <w:t>ровна.</w:t>
      </w:r>
    </w:p>
    <w:p w:rsidR="009C69D3" w:rsidRPr="009C69D3" w:rsidRDefault="00983B7C" w:rsidP="00983B7C">
      <w:pPr>
        <w:pStyle w:val="a3"/>
        <w:spacing w:after="0" w:afterAutospacing="0" w:line="300" w:lineRule="atLeast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FDD6DB" wp14:editId="6D2885CB">
            <wp:extent cx="2808748" cy="3086100"/>
            <wp:effectExtent l="0" t="0" r="0" b="0"/>
            <wp:docPr id="4" name="Рисунок 4" descr="C:\Users\ol\Desktop\DSCN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\Desktop\DSCN7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7"/>
                    <a:stretch/>
                  </pic:blipFill>
                  <pic:spPr bwMode="auto">
                    <a:xfrm>
                      <a:off x="0" y="0"/>
                      <a:ext cx="2809875" cy="308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B7C" w:rsidRPr="00983B7C" w:rsidRDefault="009C69D3" w:rsidP="00983B7C">
      <w:pPr>
        <w:pStyle w:val="a3"/>
        <w:spacing w:after="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>Открытое финальное мероприятие конкурса состоялось 4 и 5 апреля 2016 года в обособленном подразделении Московского Дома учителя «</w:t>
      </w:r>
      <w:proofErr w:type="spellStart"/>
      <w:r w:rsidRPr="009C69D3">
        <w:rPr>
          <w:color w:val="000000" w:themeColor="text1"/>
          <w:sz w:val="28"/>
          <w:szCs w:val="28"/>
        </w:rPr>
        <w:t>Поведники</w:t>
      </w:r>
      <w:proofErr w:type="spellEnd"/>
      <w:r w:rsidRPr="009C69D3">
        <w:rPr>
          <w:color w:val="000000" w:themeColor="text1"/>
          <w:sz w:val="28"/>
          <w:szCs w:val="28"/>
        </w:rPr>
        <w:t>».</w:t>
      </w:r>
    </w:p>
    <w:p w:rsidR="009C69D3" w:rsidRDefault="009C69D3" w:rsidP="00983B7C">
      <w:pPr>
        <w:pStyle w:val="a3"/>
        <w:spacing w:after="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9C69D3">
        <w:rPr>
          <w:color w:val="000000" w:themeColor="text1"/>
          <w:sz w:val="28"/>
          <w:szCs w:val="28"/>
        </w:rPr>
        <w:t xml:space="preserve">Каждый педагог представил визитную карточку «Я – московский педагог», показал свой мастер-класс для коллег, выполнил импровизационное педагогическое задание. </w:t>
      </w:r>
    </w:p>
    <w:p w:rsidR="00983B7C" w:rsidRDefault="009C69D3" w:rsidP="009C69D3">
      <w:pPr>
        <w:pStyle w:val="a3"/>
        <w:spacing w:after="0" w:afterAutospacing="0" w:line="300" w:lineRule="atLeast"/>
        <w:ind w:firstLine="708"/>
        <w:jc w:val="both"/>
        <w:rPr>
          <w:noProof/>
          <w:lang w:val="en-US"/>
        </w:rPr>
      </w:pPr>
      <w:r>
        <w:rPr>
          <w:color w:val="000000" w:themeColor="text1"/>
          <w:sz w:val="28"/>
          <w:szCs w:val="28"/>
        </w:rPr>
        <w:t xml:space="preserve">Светлана Владимировна стала </w:t>
      </w:r>
      <w:r w:rsidRPr="009C69D3">
        <w:rPr>
          <w:b/>
          <w:color w:val="000000" w:themeColor="text1"/>
          <w:sz w:val="28"/>
          <w:szCs w:val="28"/>
        </w:rPr>
        <w:t xml:space="preserve">финалистом </w:t>
      </w:r>
      <w:r>
        <w:rPr>
          <w:color w:val="000000" w:themeColor="text1"/>
          <w:sz w:val="28"/>
          <w:szCs w:val="28"/>
        </w:rPr>
        <w:t xml:space="preserve">конкурса и достойно представляла честь школы на всех этапах. </w:t>
      </w:r>
      <w:proofErr w:type="gramStart"/>
      <w:r>
        <w:rPr>
          <w:color w:val="000000" w:themeColor="text1"/>
          <w:sz w:val="28"/>
          <w:szCs w:val="28"/>
        </w:rPr>
        <w:t>Отмечена жюри конкурса, как Изюминка, интересный и интеллигентный современный педагог, профессионально владеющий педагогическими технологиями в области дошкольного образования.</w:t>
      </w:r>
      <w:r w:rsidR="00983B7C" w:rsidRPr="00983B7C">
        <w:rPr>
          <w:noProof/>
        </w:rPr>
        <w:t xml:space="preserve"> </w:t>
      </w:r>
      <w:proofErr w:type="gramEnd"/>
    </w:p>
    <w:p w:rsidR="009C69D3" w:rsidRDefault="00983B7C" w:rsidP="00983B7C">
      <w:pPr>
        <w:pStyle w:val="a3"/>
        <w:spacing w:after="0" w:afterAutospacing="0" w:line="300" w:lineRule="atLeast"/>
        <w:ind w:firstLine="708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6BDC7A" wp14:editId="75F61580">
            <wp:extent cx="4497620" cy="3048000"/>
            <wp:effectExtent l="0" t="0" r="0" b="0"/>
            <wp:docPr id="2" name="Рисунок 2" descr="http://pronm.ru/userfiles/files/News/new_2016/pics_for_news/vospitatel/final%20%285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nm.ru/userfiles/files/News/new_2016/pics_for_news/vospitatel/final%20%285%29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43" w:rsidRDefault="00BF0943" w:rsidP="00BF0943">
      <w:pPr>
        <w:ind w:firstLine="708"/>
        <w:rPr>
          <w:color w:val="000000" w:themeColor="text1"/>
          <w:sz w:val="28"/>
          <w:szCs w:val="28"/>
        </w:rPr>
      </w:pPr>
    </w:p>
    <w:p w:rsidR="00BF0943" w:rsidRDefault="00BF0943" w:rsidP="00BF0943">
      <w:pPr>
        <w:ind w:firstLine="708"/>
        <w:rPr>
          <w:noProof/>
        </w:rPr>
      </w:pPr>
      <w:r w:rsidRPr="00BF0943">
        <w:rPr>
          <w:color w:val="000000" w:themeColor="text1"/>
          <w:sz w:val="28"/>
          <w:szCs w:val="28"/>
        </w:rPr>
        <w:t xml:space="preserve">Лучшим воспитателем года стала </w:t>
      </w:r>
      <w:proofErr w:type="spellStart"/>
      <w:r w:rsidRPr="00BF0943">
        <w:rPr>
          <w:color w:val="000000" w:themeColor="text1"/>
          <w:sz w:val="28"/>
          <w:szCs w:val="28"/>
        </w:rPr>
        <w:t>Новосёлова</w:t>
      </w:r>
      <w:proofErr w:type="spellEnd"/>
      <w:r w:rsidRPr="00BF0943">
        <w:rPr>
          <w:color w:val="000000" w:themeColor="text1"/>
          <w:sz w:val="28"/>
          <w:szCs w:val="28"/>
        </w:rPr>
        <w:t xml:space="preserve"> Юлия </w:t>
      </w:r>
      <w:proofErr w:type="spellStart"/>
      <w:r w:rsidRPr="00BF0943">
        <w:rPr>
          <w:color w:val="000000" w:themeColor="text1"/>
          <w:sz w:val="28"/>
          <w:szCs w:val="28"/>
        </w:rPr>
        <w:t>Галимжановна</w:t>
      </w:r>
      <w:proofErr w:type="spellEnd"/>
      <w:r w:rsidRPr="00BF0943">
        <w:rPr>
          <w:color w:val="000000" w:themeColor="text1"/>
          <w:sz w:val="28"/>
          <w:szCs w:val="28"/>
        </w:rPr>
        <w:t xml:space="preserve"> – член профсоюза, воспитатель дошкольного отделения ГБОУ Школы №283 Северо-Восточного административного округа. Финал конкурса «Педагог года Москвы – 2016» в номинации «Воспитатель года» состоялся 8 апреля на базе городского психолого-педагогического центра. Помимо захватывающей программы соревнований финалистов, всех зрителей ждало яркое, зрелищное шоу, организованное работниками центра.</w:t>
      </w:r>
      <w:r w:rsidRPr="00BF0943">
        <w:rPr>
          <w:noProof/>
        </w:rPr>
        <w:t xml:space="preserve"> </w:t>
      </w:r>
    </w:p>
    <w:p w:rsidR="00AE373B" w:rsidRPr="009C69D3" w:rsidRDefault="00BF0943" w:rsidP="00983B7C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2243855" wp14:editId="42FEFED5">
            <wp:extent cx="4848225" cy="3520885"/>
            <wp:effectExtent l="0" t="0" r="0" b="3810"/>
            <wp:docPr id="3" name="Рисунок 3" descr="http://pronm.ru/userfiles/files/News/new_2016/pics_for_news/psycho/final%20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nm.ru/userfiles/files/News/new_2016/pics_for_news/psycho/final%20%286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71" cy="35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73B" w:rsidRPr="009C69D3" w:rsidSect="00983B7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D"/>
    <w:rsid w:val="002D5287"/>
    <w:rsid w:val="003D374D"/>
    <w:rsid w:val="00983B7C"/>
    <w:rsid w:val="009C69D3"/>
    <w:rsid w:val="00AE373B"/>
    <w:rsid w:val="00B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9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9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ol</cp:lastModifiedBy>
  <cp:revision>3</cp:revision>
  <dcterms:created xsi:type="dcterms:W3CDTF">2016-04-13T08:51:00Z</dcterms:created>
  <dcterms:modified xsi:type="dcterms:W3CDTF">2016-04-14T06:55:00Z</dcterms:modified>
</cp:coreProperties>
</file>