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0" w:rsidRDefault="00C12750">
      <w:pPr>
        <w:shd w:val="clear" w:color="auto" w:fill="FFFFFF"/>
        <w:ind w:left="490"/>
      </w:pP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t>ПРОФСОЮЗ РАБОТНИКОВ НАРОДНОГО ОБРАЗОВАНИЯ И НАУКИ</w:t>
      </w:r>
    </w:p>
    <w:p w:rsidR="00AD30D0" w:rsidRDefault="00C12750">
      <w:pPr>
        <w:shd w:val="clear" w:color="auto" w:fill="FFFFFF"/>
        <w:spacing w:line="355" w:lineRule="exact"/>
        <w:ind w:left="51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РОССИЙСКОЙ ФЕДЕРАЦИИ</w:t>
      </w:r>
    </w:p>
    <w:p w:rsidR="00AD30D0" w:rsidRDefault="00C12750">
      <w:pPr>
        <w:shd w:val="clear" w:color="auto" w:fill="FFFFFF"/>
        <w:spacing w:line="355" w:lineRule="exact"/>
        <w:ind w:left="518"/>
        <w:jc w:val="center"/>
      </w:pPr>
      <w:r>
        <w:rPr>
          <w:rFonts w:eastAsia="Times New Roman"/>
          <w:b/>
          <w:bCs/>
          <w:sz w:val="28"/>
          <w:szCs w:val="28"/>
        </w:rPr>
        <w:t>московская городская организация</w:t>
      </w:r>
    </w:p>
    <w:p w:rsidR="00AD30D0" w:rsidRDefault="00C12750">
      <w:pPr>
        <w:shd w:val="clear" w:color="auto" w:fill="FFFFFF"/>
        <w:spacing w:line="355" w:lineRule="exact"/>
        <w:ind w:left="547"/>
        <w:jc w:val="center"/>
      </w:pPr>
      <w:r>
        <w:rPr>
          <w:rFonts w:eastAsia="Times New Roman"/>
          <w:b/>
          <w:bCs/>
          <w:sz w:val="28"/>
          <w:szCs w:val="28"/>
        </w:rPr>
        <w:t>ПРЕЗИДИУМ КОМИТЕТА ПРОФСОЮЗА</w:t>
      </w:r>
    </w:p>
    <w:p w:rsidR="00AD30D0" w:rsidRDefault="00C12750">
      <w:pPr>
        <w:shd w:val="clear" w:color="auto" w:fill="FFFFFF"/>
        <w:ind w:left="557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</w:t>
      </w:r>
    </w:p>
    <w:p w:rsidR="00AD30D0" w:rsidRDefault="00C12750">
      <w:pPr>
        <w:shd w:val="clear" w:color="auto" w:fill="FFFFFF"/>
        <w:tabs>
          <w:tab w:val="left" w:pos="4579"/>
          <w:tab w:val="left" w:pos="8688"/>
        </w:tabs>
        <w:spacing w:before="557"/>
        <w:ind w:left="682"/>
      </w:pPr>
      <w:r>
        <w:rPr>
          <w:spacing w:val="-2"/>
          <w:sz w:val="28"/>
          <w:szCs w:val="28"/>
        </w:rPr>
        <w:t xml:space="preserve">29 </w:t>
      </w:r>
      <w:r>
        <w:rPr>
          <w:rFonts w:eastAsia="Times New Roman"/>
          <w:spacing w:val="-2"/>
          <w:sz w:val="28"/>
          <w:szCs w:val="28"/>
        </w:rPr>
        <w:t>апреля 2016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г. Москва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</w:p>
    <w:p w:rsidR="00AD30D0" w:rsidRDefault="00C12750">
      <w:pPr>
        <w:shd w:val="clear" w:color="auto" w:fill="FFFFFF"/>
        <w:spacing w:before="240" w:line="326" w:lineRule="exact"/>
        <w:ind w:firstLine="8659"/>
      </w:pPr>
      <w:r>
        <w:rPr>
          <w:rFonts w:eastAsia="Times New Roman"/>
          <w:spacing w:val="-4"/>
          <w:sz w:val="28"/>
          <w:szCs w:val="28"/>
        </w:rPr>
        <w:t>Проект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проведении ежегодных отчетных профсоюзных собраний в первичных профсоюзных организациях</w:t>
      </w:r>
    </w:p>
    <w:p w:rsidR="00AD30D0" w:rsidRDefault="00C12750">
      <w:pPr>
        <w:shd w:val="clear" w:color="auto" w:fill="FFFFFF"/>
        <w:spacing w:before="317" w:line="317" w:lineRule="exact"/>
        <w:ind w:left="10" w:right="259" w:firstLine="528"/>
        <w:jc w:val="both"/>
      </w:pPr>
      <w:r>
        <w:rPr>
          <w:rFonts w:eastAsia="Times New Roman"/>
          <w:sz w:val="28"/>
          <w:szCs w:val="28"/>
        </w:rPr>
        <w:t>Президиум Комитета Московской городской организации Профсоюза отмечает, что в соответствии с Уставом Профсоюза высшим органом первичной профсоюзной организации является собрание (конференция), осуществляющее в числе других функций реализацию прав и уставных целей Профсоюза на уровне образовательного учреждения и непосредственное взаимодействие с членами Профсоюза и профсоюзным активом.</w:t>
      </w:r>
    </w:p>
    <w:p w:rsidR="00AD30D0" w:rsidRDefault="00C12750">
      <w:pPr>
        <w:shd w:val="clear" w:color="auto" w:fill="FFFFFF"/>
        <w:spacing w:line="317" w:lineRule="exact"/>
        <w:ind w:left="29" w:right="250" w:firstLine="528"/>
        <w:jc w:val="both"/>
      </w:pPr>
      <w:r>
        <w:rPr>
          <w:rFonts w:eastAsia="Times New Roman"/>
          <w:spacing w:val="-2"/>
          <w:sz w:val="28"/>
          <w:szCs w:val="28"/>
        </w:rPr>
        <w:t xml:space="preserve">Через проведение профсоюзных собраний (конференций) реализуются все </w:t>
      </w:r>
      <w:r>
        <w:rPr>
          <w:rFonts w:eastAsia="Times New Roman"/>
          <w:sz w:val="28"/>
          <w:szCs w:val="28"/>
        </w:rPr>
        <w:t>основные нормы профсоюзной демократии (коллегиальность, выборность, гласность, регулярная отчетность и т.д.).</w:t>
      </w:r>
    </w:p>
    <w:p w:rsidR="00AD30D0" w:rsidRDefault="00C12750">
      <w:pPr>
        <w:shd w:val="clear" w:color="auto" w:fill="FFFFFF"/>
        <w:spacing w:line="317" w:lineRule="exact"/>
        <w:ind w:left="48" w:right="221" w:firstLine="538"/>
        <w:jc w:val="both"/>
      </w:pPr>
      <w:r>
        <w:rPr>
          <w:rFonts w:eastAsia="Times New Roman"/>
          <w:sz w:val="28"/>
          <w:szCs w:val="28"/>
        </w:rPr>
        <w:t>Собрания (конференции) имеют большое значение в демократизации жизни первичной профсоюзной организации и повышении эффективности ее работы:</w:t>
      </w:r>
    </w:p>
    <w:p w:rsidR="00AD30D0" w:rsidRDefault="00C12750">
      <w:pPr>
        <w:shd w:val="clear" w:color="auto" w:fill="FFFFFF"/>
        <w:tabs>
          <w:tab w:val="left" w:pos="221"/>
        </w:tabs>
        <w:spacing w:line="317" w:lineRule="exact"/>
        <w:ind w:left="48" w:right="19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 собраниях (конференциях) члены Профсоюза информируются о позиции и</w:t>
      </w:r>
      <w:r>
        <w:rPr>
          <w:rFonts w:eastAsia="Times New Roman"/>
          <w:spacing w:val="-1"/>
          <w:sz w:val="28"/>
          <w:szCs w:val="28"/>
        </w:rPr>
        <w:br/>
        <w:t xml:space="preserve">деятельности профсоюзного комитета первичной профсоюзной организации, </w:t>
      </w:r>
      <w:r>
        <w:rPr>
          <w:rFonts w:eastAsia="Times New Roman"/>
          <w:b/>
          <w:bCs/>
          <w:spacing w:val="-1"/>
          <w:sz w:val="28"/>
          <w:szCs w:val="28"/>
        </w:rPr>
        <w:t>о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деятельности вышестоящих профсоюзных структур, профсоюзного движения</w:t>
      </w:r>
      <w:r>
        <w:rPr>
          <w:rFonts w:eastAsia="Times New Roman"/>
          <w:sz w:val="28"/>
          <w:szCs w:val="28"/>
        </w:rPr>
        <w:br/>
        <w:t>в целом, дают им свою оценку, что позволяет строить работу, исходя из</w:t>
      </w:r>
      <w:r>
        <w:rPr>
          <w:rFonts w:eastAsia="Times New Roman"/>
          <w:sz w:val="28"/>
          <w:szCs w:val="28"/>
        </w:rPr>
        <w:br/>
        <w:t>интересов членов Профсоюза;</w:t>
      </w:r>
    </w:p>
    <w:p w:rsidR="00AD30D0" w:rsidRDefault="00C12750" w:rsidP="00C12750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317" w:lineRule="exact"/>
        <w:ind w:left="67" w:right="16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выступая на собрании (конференции), член Профсоюза высказывает свою позицию по тому или иному вопросу, участвует в выработке и принятии решения, т.е. принимает непосредственное участие в жизни своей организации, благодаря чему у него формируется чувство сопричастности к общему делу и ответственности перед организацией;</w:t>
      </w:r>
    </w:p>
    <w:p w:rsidR="00AD30D0" w:rsidRDefault="00C12750" w:rsidP="00C12750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317" w:lineRule="exact"/>
        <w:ind w:left="67" w:right="14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профсоюзного собрания (конференции) реализуется один из важнейших принципов деятельности профсоюзной организации - принцип коллегиальности в принятии решений, который означает, что все важнейшие вопросы деятельности первичной профсоюзной организации решается путем всестороннего, открытого, коллективного обсуждения.</w:t>
      </w:r>
    </w:p>
    <w:p w:rsidR="00AD30D0" w:rsidRDefault="00AD30D0" w:rsidP="00C12750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317" w:lineRule="exact"/>
        <w:ind w:left="67" w:right="144"/>
        <w:jc w:val="both"/>
        <w:rPr>
          <w:sz w:val="28"/>
          <w:szCs w:val="28"/>
        </w:rPr>
        <w:sectPr w:rsidR="00AD30D0">
          <w:type w:val="continuous"/>
          <w:pgSz w:w="11909" w:h="16834"/>
          <w:pgMar w:top="1440" w:right="847" w:bottom="720" w:left="1232" w:header="720" w:footer="720" w:gutter="0"/>
          <w:cols w:space="60"/>
          <w:noEndnote/>
        </w:sectPr>
      </w:pPr>
    </w:p>
    <w:p w:rsidR="00AD30D0" w:rsidRDefault="00C12750">
      <w:pPr>
        <w:shd w:val="clear" w:color="auto" w:fill="FFFFFF"/>
        <w:spacing w:line="317" w:lineRule="exact"/>
        <w:ind w:right="192" w:firstLine="528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Реализуя норму Устава Общероссийского Профсоюза образования (ст. 14. </w:t>
      </w:r>
      <w:r>
        <w:rPr>
          <w:rFonts w:eastAsia="Times New Roman"/>
          <w:sz w:val="28"/>
          <w:szCs w:val="28"/>
        </w:rPr>
        <w:t>п.5.9.), предусматривающую ежегодный отчет выборного профсоюзного органа перед членами Профсоюза,</w:t>
      </w:r>
    </w:p>
    <w:p w:rsidR="00AD30D0" w:rsidRDefault="00C12750">
      <w:pPr>
        <w:shd w:val="clear" w:color="auto" w:fill="FFFFFF"/>
        <w:spacing w:line="317" w:lineRule="exact"/>
        <w:ind w:right="1498" w:firstLine="701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Президиум Комитета Московской городской организации </w:t>
      </w:r>
      <w:r>
        <w:rPr>
          <w:rFonts w:eastAsia="Times New Roman"/>
          <w:b/>
          <w:bCs/>
          <w:sz w:val="28"/>
          <w:szCs w:val="28"/>
        </w:rPr>
        <w:t>Профсоюза ПОСТАНОВЛЯЕТ:</w:t>
      </w:r>
    </w:p>
    <w:p w:rsidR="00AD30D0" w:rsidRDefault="00C12750">
      <w:pPr>
        <w:shd w:val="clear" w:color="auto" w:fill="FFFFFF"/>
        <w:tabs>
          <w:tab w:val="left" w:pos="979"/>
        </w:tabs>
        <w:spacing w:line="317" w:lineRule="exact"/>
        <w:ind w:left="739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Первичным профсоюзным организациям:</w:t>
      </w:r>
    </w:p>
    <w:p w:rsidR="00AD30D0" w:rsidRDefault="00C12750">
      <w:pPr>
        <w:shd w:val="clear" w:color="auto" w:fill="FFFFFF"/>
        <w:tabs>
          <w:tab w:val="left" w:pos="1296"/>
        </w:tabs>
        <w:spacing w:line="317" w:lineRule="exact"/>
        <w:ind w:left="19" w:right="163" w:firstLine="730"/>
        <w:jc w:val="both"/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Провести в срок до сентября 2016 года отчетное профсоюзное</w:t>
      </w:r>
      <w:r>
        <w:rPr>
          <w:rFonts w:eastAsia="Times New Roman"/>
          <w:sz w:val="28"/>
          <w:szCs w:val="28"/>
        </w:rPr>
        <w:br/>
        <w:t>собрание (конференцию) с повесткой дня «О повышении социальной роли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профсоюзной организации в коллективе образовательной организации».</w:t>
      </w:r>
    </w:p>
    <w:p w:rsidR="00AD30D0" w:rsidRDefault="00C12750" w:rsidP="00C12750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17" w:lineRule="exact"/>
        <w:ind w:left="29" w:right="144" w:firstLine="72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проведение подобных собраний в структурных подразделениях и в профсоюзных группах.</w:t>
      </w:r>
    </w:p>
    <w:p w:rsidR="00AD30D0" w:rsidRDefault="00C12750" w:rsidP="00C12750">
      <w:pPr>
        <w:numPr>
          <w:ilvl w:val="0"/>
          <w:numId w:val="2"/>
        </w:numPr>
        <w:shd w:val="clear" w:color="auto" w:fill="FFFFFF"/>
        <w:tabs>
          <w:tab w:val="left" w:pos="1382"/>
        </w:tabs>
        <w:spacing w:line="317" w:lineRule="exact"/>
        <w:ind w:left="29" w:right="134" w:firstLine="72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При подготовке отчетных докладов использовать материалы Публичных докладов МГО Профсоюза, территориальной и первичной профсоюзных организаций.</w:t>
      </w:r>
    </w:p>
    <w:p w:rsidR="00AD30D0" w:rsidRDefault="00C12750">
      <w:pPr>
        <w:shd w:val="clear" w:color="auto" w:fill="FFFFFF"/>
        <w:tabs>
          <w:tab w:val="left" w:pos="1622"/>
        </w:tabs>
        <w:spacing w:line="317" w:lineRule="exact"/>
        <w:ind w:left="48" w:right="96" w:firstLine="720"/>
        <w:jc w:val="both"/>
      </w:pPr>
      <w:r>
        <w:rPr>
          <w:spacing w:val="-15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Использовать отчетные собрания (конференции) для</w:t>
      </w:r>
      <w:r>
        <w:rPr>
          <w:rFonts w:eastAsia="Times New Roman"/>
          <w:sz w:val="28"/>
          <w:szCs w:val="28"/>
        </w:rPr>
        <w:br/>
        <w:t>информирования членов Профсоюза о конкретной работе первичной</w:t>
      </w:r>
      <w:r>
        <w:rPr>
          <w:rFonts w:eastAsia="Times New Roman"/>
          <w:sz w:val="28"/>
          <w:szCs w:val="28"/>
        </w:rPr>
        <w:br/>
        <w:t>профсоюзной организации по реализации защитной функции в коллективе</w:t>
      </w:r>
      <w:r>
        <w:rPr>
          <w:rFonts w:eastAsia="Times New Roman"/>
          <w:sz w:val="28"/>
          <w:szCs w:val="28"/>
        </w:rPr>
        <w:br/>
        <w:t>образовательной организации, по взаимодействию с работодателем; для</w:t>
      </w:r>
      <w:r>
        <w:rPr>
          <w:rFonts w:eastAsia="Times New Roman"/>
          <w:sz w:val="28"/>
          <w:szCs w:val="28"/>
        </w:rPr>
        <w:br/>
        <w:t>определения задач и общих направлений работы по созданию мотивационной</w:t>
      </w:r>
      <w:r>
        <w:rPr>
          <w:rFonts w:eastAsia="Times New Roman"/>
          <w:sz w:val="28"/>
          <w:szCs w:val="28"/>
        </w:rPr>
        <w:br/>
        <w:t>среды и по участию профсоюзной организации в управлении образовательной</w:t>
      </w:r>
      <w:r>
        <w:rPr>
          <w:rFonts w:eastAsia="Times New Roman"/>
          <w:sz w:val="28"/>
          <w:szCs w:val="28"/>
        </w:rPr>
        <w:br/>
        <w:t>организацией на 2016-2017 учебный год.</w:t>
      </w:r>
    </w:p>
    <w:p w:rsidR="00AD30D0" w:rsidRDefault="00C12750">
      <w:pPr>
        <w:shd w:val="clear" w:color="auto" w:fill="FFFFFF"/>
        <w:tabs>
          <w:tab w:val="left" w:pos="1267"/>
        </w:tabs>
        <w:spacing w:line="317" w:lineRule="exact"/>
        <w:ind w:left="67" w:right="86" w:firstLine="720"/>
        <w:jc w:val="both"/>
      </w:pPr>
      <w:r>
        <w:rPr>
          <w:spacing w:val="-15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Освещать итоги отчетных профсоюзных собраний (конференций) 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сайте (страничке сайта) первичной профсоюзной организации.</w:t>
      </w:r>
    </w:p>
    <w:p w:rsidR="00AD30D0" w:rsidRDefault="00C12750">
      <w:pPr>
        <w:shd w:val="clear" w:color="auto" w:fill="FFFFFF"/>
        <w:tabs>
          <w:tab w:val="left" w:pos="979"/>
        </w:tabs>
        <w:spacing w:line="317" w:lineRule="exact"/>
        <w:ind w:left="739"/>
      </w:pPr>
      <w:r>
        <w:rPr>
          <w:spacing w:val="-1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Комитетам территориальных профсоюзных организаций:</w:t>
      </w:r>
    </w:p>
    <w:p w:rsidR="00AD30D0" w:rsidRDefault="00C12750" w:rsidP="00C12750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17" w:lineRule="exact"/>
        <w:ind w:left="86" w:right="67" w:firstLine="69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проведением отчетных профсоюзных собраний (конференций), оказывать методическую и практическую помощь комитетам первичных профсоюзных организаций в их подготовке и проведении.</w:t>
      </w:r>
    </w:p>
    <w:p w:rsidR="00AD30D0" w:rsidRDefault="00C12750" w:rsidP="00C12750">
      <w:pPr>
        <w:numPr>
          <w:ilvl w:val="0"/>
          <w:numId w:val="3"/>
        </w:numPr>
        <w:shd w:val="clear" w:color="auto" w:fill="FFFFFF"/>
        <w:tabs>
          <w:tab w:val="left" w:pos="1363"/>
        </w:tabs>
        <w:spacing w:line="317" w:lineRule="exact"/>
        <w:ind w:left="86" w:right="48" w:firstLine="69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Размещать на сайте территориальной профсоюзной организации информацию о ходе отчетных собраний в первичных профсоюзных организациях.</w:t>
      </w:r>
    </w:p>
    <w:p w:rsidR="00AD30D0" w:rsidRDefault="00C12750">
      <w:pPr>
        <w:shd w:val="clear" w:color="auto" w:fill="FFFFFF"/>
        <w:tabs>
          <w:tab w:val="left" w:pos="1085"/>
        </w:tabs>
        <w:spacing w:before="10" w:line="317" w:lineRule="exact"/>
        <w:ind w:left="106" w:right="29" w:firstLine="701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Организационному отделу аппарата МГО Профсоюза (Николаева Р.А.)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оказывать помощь председателям первичных профсоюзных организаций в</w:t>
      </w:r>
      <w:r>
        <w:rPr>
          <w:rFonts w:eastAsia="Times New Roman"/>
          <w:sz w:val="28"/>
          <w:szCs w:val="28"/>
        </w:rPr>
        <w:br/>
        <w:t>подготовке и проведении отчетных профсоюзных собраний (конференций).</w:t>
      </w:r>
    </w:p>
    <w:p w:rsidR="00AD30D0" w:rsidRDefault="00C12750" w:rsidP="00C12750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317" w:lineRule="exact"/>
        <w:ind w:left="115" w:right="10" w:firstLine="70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Информационному отделу аппарата МГО Профсоюза (Баринова М.Ю.) размещать на сайте МГО Профсоюза информацию о деятельности активных первичных профсоюзных организаций.</w:t>
      </w:r>
    </w:p>
    <w:p w:rsidR="00AD30D0" w:rsidRDefault="00C12750" w:rsidP="00C12750">
      <w:pPr>
        <w:numPr>
          <w:ilvl w:val="0"/>
          <w:numId w:val="4"/>
        </w:numPr>
        <w:shd w:val="clear" w:color="auto" w:fill="FFFFFF"/>
        <w:tabs>
          <w:tab w:val="left" w:pos="1171"/>
        </w:tabs>
        <w:spacing w:before="19" w:after="326" w:line="317" w:lineRule="exact"/>
        <w:ind w:left="115" w:firstLine="701"/>
        <w:jc w:val="both"/>
        <w:rPr>
          <w:spacing w:val="-1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председателя МГО Профсоюза СВ. Горбуна и организационный отдел аппарата МГО Профсоюза (Николаева Р.А.).</w:t>
      </w:r>
    </w:p>
    <w:p w:rsidR="00AD30D0" w:rsidRDefault="00AD30D0">
      <w:pPr>
        <w:shd w:val="clear" w:color="auto" w:fill="FFFFFF"/>
        <w:tabs>
          <w:tab w:val="left" w:pos="1171"/>
        </w:tabs>
        <w:spacing w:before="19" w:after="326" w:line="317" w:lineRule="exact"/>
        <w:ind w:left="115" w:firstLine="701"/>
        <w:jc w:val="both"/>
        <w:rPr>
          <w:spacing w:val="-19"/>
          <w:sz w:val="28"/>
          <w:szCs w:val="28"/>
        </w:rPr>
        <w:sectPr w:rsidR="00AD30D0">
          <w:pgSz w:w="11909" w:h="16834"/>
          <w:pgMar w:top="1440" w:right="1168" w:bottom="720" w:left="1045" w:header="720" w:footer="720" w:gutter="0"/>
          <w:cols w:space="60"/>
          <w:noEndnote/>
        </w:sectPr>
      </w:pPr>
    </w:p>
    <w:p w:rsidR="00AD30D0" w:rsidRDefault="00C12750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Председатель МГО Профсоюза</w:t>
      </w:r>
    </w:p>
    <w:p w:rsidR="00C12750" w:rsidRDefault="00C12750">
      <w:pPr>
        <w:shd w:val="clear" w:color="auto" w:fill="FFFFFF"/>
        <w:spacing w:before="19"/>
      </w:pPr>
      <w:r>
        <w:br w:type="column"/>
      </w:r>
      <w:r>
        <w:rPr>
          <w:rFonts w:eastAsia="Times New Roman"/>
          <w:spacing w:val="-2"/>
          <w:sz w:val="28"/>
          <w:szCs w:val="28"/>
        </w:rPr>
        <w:lastRenderedPageBreak/>
        <w:t>М.А. Иванова.</w:t>
      </w:r>
    </w:p>
    <w:sectPr w:rsidR="00C12750">
      <w:type w:val="continuous"/>
      <w:pgSz w:w="11909" w:h="16834"/>
      <w:pgMar w:top="1440" w:right="1552" w:bottom="720" w:left="1889" w:header="720" w:footer="720" w:gutter="0"/>
      <w:cols w:num="2" w:space="720" w:equalWidth="0">
        <w:col w:w="3753" w:space="2976"/>
        <w:col w:w="1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E780E"/>
    <w:lvl w:ilvl="0">
      <w:numFmt w:val="bullet"/>
      <w:lvlText w:val="*"/>
      <w:lvlJc w:val="left"/>
    </w:lvl>
  </w:abstractNum>
  <w:abstractNum w:abstractNumId="1">
    <w:nsid w:val="1C3C705C"/>
    <w:multiLevelType w:val="singleLevel"/>
    <w:tmpl w:val="BBC28860"/>
    <w:lvl w:ilvl="0">
      <w:start w:val="2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2D932968"/>
    <w:multiLevelType w:val="singleLevel"/>
    <w:tmpl w:val="733C22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69B1110"/>
    <w:multiLevelType w:val="singleLevel"/>
    <w:tmpl w:val="759A2622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0"/>
    <w:rsid w:val="00AD30D0"/>
    <w:rsid w:val="00C12750"/>
    <w:rsid w:val="00E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2</cp:revision>
  <dcterms:created xsi:type="dcterms:W3CDTF">2016-10-19T06:09:00Z</dcterms:created>
  <dcterms:modified xsi:type="dcterms:W3CDTF">2016-10-19T06:09:00Z</dcterms:modified>
</cp:coreProperties>
</file>